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429"/>
        <w:tblW w:w="1006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5"/>
        <w:gridCol w:w="390"/>
        <w:gridCol w:w="3315"/>
        <w:gridCol w:w="1845"/>
        <w:gridCol w:w="2670"/>
      </w:tblGrid>
      <w:tr w:rsidR="00045C18" w:rsidRPr="00045C18" w:rsidTr="00816731">
        <w:trPr>
          <w:tblCellSpacing w:w="0" w:type="dxa"/>
        </w:trPr>
        <w:tc>
          <w:tcPr>
            <w:tcW w:w="10065" w:type="dxa"/>
            <w:gridSpan w:val="5"/>
            <w:hideMark/>
          </w:tcPr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045C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SURAT EDARAN</w:t>
            </w:r>
          </w:p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 : 2899.1 /E4.1/2011</w:t>
            </w:r>
          </w:p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Tanggal : 11 Oktober 2011</w:t>
            </w:r>
          </w:p>
        </w:tc>
      </w:tr>
      <w:tr w:rsidR="00045C18" w:rsidRPr="00045C18" w:rsidTr="00816731">
        <w:trPr>
          <w:tblCellSpacing w:w="0" w:type="dxa"/>
        </w:trPr>
        <w:tc>
          <w:tcPr>
            <w:tcW w:w="1845" w:type="dxa"/>
            <w:hideMark/>
          </w:tcPr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Perihal</w:t>
            </w:r>
          </w:p>
        </w:tc>
        <w:tc>
          <w:tcPr>
            <w:tcW w:w="390" w:type="dxa"/>
            <w:hideMark/>
          </w:tcPr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5160" w:type="dxa"/>
            <w:gridSpan w:val="2"/>
            <w:hideMark/>
          </w:tcPr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Nomor Induk Dosen Nasional</w:t>
            </w:r>
          </w:p>
        </w:tc>
        <w:tc>
          <w:tcPr>
            <w:tcW w:w="2670" w:type="dxa"/>
            <w:hideMark/>
          </w:tcPr>
          <w:p w:rsidR="00045C18" w:rsidRPr="00045C18" w:rsidRDefault="00045C18" w:rsidP="0081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45C18" w:rsidRPr="00045C18" w:rsidTr="00816731">
        <w:trPr>
          <w:tblCellSpacing w:w="0" w:type="dxa"/>
        </w:trPr>
        <w:tc>
          <w:tcPr>
            <w:tcW w:w="1845" w:type="dxa"/>
            <w:hideMark/>
          </w:tcPr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Kepada Yth</w:t>
            </w:r>
          </w:p>
        </w:tc>
        <w:tc>
          <w:tcPr>
            <w:tcW w:w="390" w:type="dxa"/>
            <w:hideMark/>
          </w:tcPr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5160" w:type="dxa"/>
            <w:gridSpan w:val="2"/>
            <w:hideMark/>
          </w:tcPr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 Pemimpin Perguruan Tinggi Negeri</w:t>
            </w:r>
          </w:p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 Koordinator Kopertis Wilayah I – XII.</w:t>
            </w:r>
          </w:p>
        </w:tc>
        <w:tc>
          <w:tcPr>
            <w:tcW w:w="2670" w:type="dxa"/>
            <w:hideMark/>
          </w:tcPr>
          <w:p w:rsidR="00045C18" w:rsidRPr="00045C18" w:rsidRDefault="00045C18" w:rsidP="0081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45C18" w:rsidRPr="00045C18" w:rsidTr="00816731">
        <w:trPr>
          <w:tblCellSpacing w:w="0" w:type="dxa"/>
        </w:trPr>
        <w:tc>
          <w:tcPr>
            <w:tcW w:w="1845" w:type="dxa"/>
            <w:hideMark/>
          </w:tcPr>
          <w:p w:rsidR="00045C18" w:rsidRPr="00045C18" w:rsidRDefault="00045C18" w:rsidP="0081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0" w:type="dxa"/>
            <w:hideMark/>
          </w:tcPr>
          <w:p w:rsidR="00045C18" w:rsidRPr="00045C18" w:rsidRDefault="00045C18" w:rsidP="0081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830" w:type="dxa"/>
            <w:gridSpan w:val="3"/>
            <w:hideMark/>
          </w:tcPr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Pasal 46 ayat 2(a) Undang-Undang Nomor 14 tahun 2005 tentang Guru dan Dosen menyatakan bahwa dosen memiliki kualifikasi akademik minimum lulusan program magister untuk program diploma atau program sarjana. Selanjutnya pasal 48 ayat 2 menyatakan bahwa jabatan akademik dosen tetap terdiri atas asisten ahli, lektor, lektor kepala dan professor.</w:t>
            </w:r>
          </w:p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Sehubungan dengan hal tersebut diatas, bersama ini kami sampaikan bahwa :</w:t>
            </w:r>
          </w:p>
          <w:p w:rsidR="00045C18" w:rsidRPr="00045C18" w:rsidRDefault="00045C18" w:rsidP="00816731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Dosen tetap yang akan diusulkan untuk mendapatkan nomor induk dosen nasional (NIDN) baru melalui laman </w:t>
            </w:r>
            <w:hyperlink r:id="rId8" w:history="1">
              <w:r w:rsidRPr="00045C1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http://evaluasi.dikti.go.id</w:t>
              </w:r>
            </w:hyperlink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harus memiliki kualifikasi akademik minimal S2 atau kualifikasi akademik S1 tetapi sudah memiliki jabatan akademik minimal asisten ahli.</w:t>
            </w:r>
          </w:p>
          <w:p w:rsidR="00045C18" w:rsidRPr="00045C18" w:rsidRDefault="00045C18" w:rsidP="00816731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 dalam Sistem Pendidik dan Tenaga Kependidikan (Diktendik) Ditjen Pendidikan Tinggi, setiap dosen yang pada tahun 2015 belum berkualifikasi akademik minimal S2 akan secara otomatis dikategorikan sebagai dosen tidak tetap.</w:t>
            </w:r>
          </w:p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Demikian edaran ini disampaikan untuk dipergunakan dan dilaksanakan sebagaimana mestinya.</w:t>
            </w:r>
          </w:p>
        </w:tc>
      </w:tr>
      <w:tr w:rsidR="00045C18" w:rsidRPr="00045C18" w:rsidTr="00816731">
        <w:trPr>
          <w:tblCellSpacing w:w="0" w:type="dxa"/>
        </w:trPr>
        <w:tc>
          <w:tcPr>
            <w:tcW w:w="1845" w:type="dxa"/>
            <w:hideMark/>
          </w:tcPr>
          <w:p w:rsidR="00045C18" w:rsidRPr="00045C18" w:rsidRDefault="00045C18" w:rsidP="0081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0" w:type="dxa"/>
            <w:hideMark/>
          </w:tcPr>
          <w:p w:rsidR="00045C18" w:rsidRPr="00045C18" w:rsidRDefault="00045C18" w:rsidP="0081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315" w:type="dxa"/>
            <w:hideMark/>
          </w:tcPr>
          <w:p w:rsidR="00045C18" w:rsidRPr="00045C18" w:rsidRDefault="00045C18" w:rsidP="0081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515" w:type="dxa"/>
            <w:gridSpan w:val="2"/>
            <w:hideMark/>
          </w:tcPr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Direktur Pendidik dan Tenaga Kependidikan,</w:t>
            </w:r>
          </w:p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TTD</w:t>
            </w:r>
          </w:p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Supriadi Rustad</w:t>
            </w:r>
          </w:p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NIP. 196001041987031002</w:t>
            </w:r>
          </w:p>
        </w:tc>
      </w:tr>
      <w:tr w:rsidR="00045C18" w:rsidRPr="00045C18" w:rsidTr="00816731">
        <w:trPr>
          <w:tblCellSpacing w:w="0" w:type="dxa"/>
        </w:trPr>
        <w:tc>
          <w:tcPr>
            <w:tcW w:w="10065" w:type="dxa"/>
            <w:gridSpan w:val="5"/>
            <w:hideMark/>
          </w:tcPr>
          <w:p w:rsidR="00045C18" w:rsidRPr="00045C18" w:rsidRDefault="00045C18" w:rsidP="008167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Tembusan Yth :</w:t>
            </w:r>
          </w:p>
          <w:p w:rsidR="00045C18" w:rsidRPr="00045C18" w:rsidRDefault="00045C18" w:rsidP="00816731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Direktur Jenderal Pendidikan Tinggi </w:t>
            </w:r>
          </w:p>
          <w:p w:rsidR="00045C18" w:rsidRPr="00045C18" w:rsidRDefault="00045C18" w:rsidP="00816731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Sekretaris Direktort Jenderal Pendidikan Tinggi</w:t>
            </w:r>
          </w:p>
          <w:p w:rsidR="00045C18" w:rsidRPr="00045C18" w:rsidRDefault="00045C18" w:rsidP="00816731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Direktur di lingkungan Direktorat Jenderal Pendidikan Tinggi</w:t>
            </w:r>
          </w:p>
          <w:p w:rsidR="00045C18" w:rsidRPr="00045C18" w:rsidRDefault="00045C18" w:rsidP="00816731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5C1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Kasubdit di lingkungan Direktorat Pendidik dan Tenaga Kependidikan</w:t>
            </w:r>
          </w:p>
        </w:tc>
      </w:tr>
    </w:tbl>
    <w:p w:rsidR="00ED5E49" w:rsidRPr="00DB609C" w:rsidRDefault="00ED5E49" w:rsidP="00DB609C"/>
    <w:sectPr w:rsidR="00ED5E49" w:rsidRPr="00DB609C" w:rsidSect="00723CC6">
      <w:headerReference w:type="default" r:id="rId9"/>
      <w:footerReference w:type="default" r:id="rId10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48F" w:rsidRDefault="006A348F" w:rsidP="00823279">
      <w:pPr>
        <w:spacing w:after="0" w:line="240" w:lineRule="auto"/>
      </w:pPr>
      <w:r>
        <w:separator/>
      </w:r>
    </w:p>
  </w:endnote>
  <w:endnote w:type="continuationSeparator" w:id="0">
    <w:p w:rsidR="006A348F" w:rsidRDefault="006A348F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816731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48F" w:rsidRDefault="006A348F" w:rsidP="00823279">
      <w:pPr>
        <w:spacing w:after="0" w:line="240" w:lineRule="auto"/>
      </w:pPr>
      <w:r>
        <w:separator/>
      </w:r>
    </w:p>
  </w:footnote>
  <w:footnote w:type="continuationSeparator" w:id="0">
    <w:p w:rsidR="006A348F" w:rsidRDefault="006A348F" w:rsidP="00823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C18" w:rsidRDefault="00045C18">
    <w:pPr>
      <w:pStyle w:val="Header"/>
    </w:pPr>
    <w:r>
      <w:rPr>
        <w:noProof/>
        <w:szCs w:val="18"/>
        <w:lang w:val="en-US"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-1007948</wp:posOffset>
              </wp:positionH>
              <wp:positionV relativeFrom="paragraph">
                <wp:posOffset>58420</wp:posOffset>
              </wp:positionV>
              <wp:extent cx="342900" cy="95326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6A348F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816731" w:rsidRPr="00816731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Stuffs</w:t>
                          </w:r>
                          <w:r w:rsidR="00816731" w:rsidRPr="00816731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\luk.tsipil.ugm.ac.id\atur\SEDir2899-1-E4-1-2011.docx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816731" w:rsidRPr="00816731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37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816731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Jumat, 23 Desember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79.3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RbCO7eAAAAAM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6A348F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816731" w:rsidRPr="00816731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Stuffs</w:t>
                    </w:r>
                    <w:r w:rsidR="00816731" w:rsidRPr="00816731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\luk.tsipil.ugm.ac.id\atur\SEDir2899-1-E4-1-2011.docx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816731" w:rsidRPr="00816731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37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816731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Jumat, 23 Desember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81846D2"/>
    <w:multiLevelType w:val="multilevel"/>
    <w:tmpl w:val="79180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5">
    <w:nsid w:val="64027285"/>
    <w:multiLevelType w:val="multilevel"/>
    <w:tmpl w:val="64964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6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4"/>
  </w:num>
  <w:num w:numId="15">
    <w:abstractNumId w:val="11"/>
  </w:num>
  <w:num w:numId="16">
    <w:abstractNumId w:val="1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5C18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0A0F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348F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16731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styleId="Hyperlink">
    <w:name w:val="Hyperlink"/>
    <w:basedOn w:val="DefaultParagraphFont"/>
    <w:uiPriority w:val="99"/>
    <w:semiHidden/>
    <w:unhideWhenUsed/>
    <w:rsid w:val="00045C1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45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45C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styleId="Hyperlink">
    <w:name w:val="Hyperlink"/>
    <w:basedOn w:val="DefaultParagraphFont"/>
    <w:uiPriority w:val="99"/>
    <w:semiHidden/>
    <w:unhideWhenUsed/>
    <w:rsid w:val="00045C1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45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45C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aluasi.dikti.go.i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2011-12-23T13:36:00Z</dcterms:created>
  <dcterms:modified xsi:type="dcterms:W3CDTF">2011-12-23T14:10:00Z</dcterms:modified>
  <cp:category>Produk Hukum</cp:category>
</cp:coreProperties>
</file>